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10"/>
        <w:gridCol w:w="1399"/>
        <w:gridCol w:w="883"/>
        <w:gridCol w:w="1422"/>
      </w:tblGrid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B410/2019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Buzgán</w:t>
            </w:r>
            <w:proofErr w:type="spellEnd"/>
            <w:r>
              <w:rPr>
                <w:b/>
                <w:sz w:val="20"/>
                <w:szCs w:val="20"/>
              </w:rPr>
              <w:t xml:space="preserve"> Valentin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Hunyadi utca 18.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Hunyadi utca 18.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A kereskedő cégjegyzékszáma/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vállalkozói  nyilvántartási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száma</w:t>
            </w:r>
            <w:r>
              <w:rPr>
                <w:sz w:val="20"/>
                <w:szCs w:val="20"/>
              </w:rPr>
              <w:t>/kistermelői regisztrációs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53477246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69641978-5660-231-16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 A kereskedelmi tevékenység helye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József Attila út 45/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  A kereskedelmi tevékenység címe és helyrajzi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5331 Kenderes, József </w:t>
            </w:r>
            <w:proofErr w:type="gramStart"/>
            <w:r>
              <w:rPr>
                <w:b/>
                <w:caps/>
                <w:sz w:val="20"/>
                <w:szCs w:val="20"/>
              </w:rPr>
              <w:t>A</w:t>
            </w:r>
            <w:proofErr w:type="gramEnd"/>
            <w:r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út</w:t>
            </w:r>
            <w:r>
              <w:rPr>
                <w:b/>
                <w:caps/>
                <w:sz w:val="20"/>
                <w:szCs w:val="20"/>
              </w:rPr>
              <w:t xml:space="preserve"> 45/</w:t>
            </w:r>
            <w:proofErr w:type="gramStart"/>
            <w:r>
              <w:rPr>
                <w:b/>
                <w:caps/>
                <w:sz w:val="20"/>
                <w:szCs w:val="20"/>
              </w:rPr>
              <w:t>A</w:t>
            </w:r>
            <w:proofErr w:type="gramEnd"/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 Mozgóbolt esetében a működési terület és az útvonal jegyzéke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 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  A közlekedési </w:t>
            </w:r>
            <w:proofErr w:type="spellStart"/>
            <w:r>
              <w:rPr>
                <w:sz w:val="20"/>
                <w:szCs w:val="20"/>
              </w:rPr>
              <w:t>szeközön</w:t>
            </w:r>
            <w:proofErr w:type="spellEnd"/>
            <w:r>
              <w:rPr>
                <w:sz w:val="20"/>
                <w:szCs w:val="20"/>
              </w:rPr>
              <w:t xml:space="preserve"> folytatott értékesítés esetén annak a közlekedési eszköznek a megjelölése (a jármű azonosítására használt jelzés feltüntetésével), amelyen kereskedelmi tevékenységet folytatnak: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 xml:space="preserve">  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   A kereskedelmi tevékenység helye </w:t>
            </w:r>
            <w:proofErr w:type="gramStart"/>
            <w:r>
              <w:rPr>
                <w:sz w:val="20"/>
                <w:szCs w:val="20"/>
              </w:rPr>
              <w:t>szerinti   bontásban</w:t>
            </w:r>
            <w:proofErr w:type="gramEnd"/>
            <w:r>
              <w:rPr>
                <w:sz w:val="20"/>
                <w:szCs w:val="20"/>
              </w:rPr>
              <w:t xml:space="preserve"> a kereskedelmi tevékenység formája a </w:t>
            </w:r>
            <w:proofErr w:type="spellStart"/>
            <w:r>
              <w:rPr>
                <w:sz w:val="20"/>
                <w:szCs w:val="20"/>
              </w:rPr>
              <w:t>Krtv</w:t>
            </w:r>
            <w:proofErr w:type="spellEnd"/>
            <w:r>
              <w:rPr>
                <w:sz w:val="20"/>
                <w:szCs w:val="20"/>
              </w:rPr>
              <w:t>. 3.§ (4) bekezdése szerint (a folytatott tevékenység kiemelt, aláhúzott)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- Üzletben folytatott kereskedelmi tevékenység</w:t>
            </w:r>
          </w:p>
          <w:p w:rsidR="00AB5268" w:rsidRDefault="00AB5268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Mozgóbolt útján folytatott </w:t>
            </w:r>
            <w:proofErr w:type="gramStart"/>
            <w:r>
              <w:rPr>
                <w:sz w:val="20"/>
                <w:szCs w:val="20"/>
              </w:rPr>
              <w:t>kereskedelmi   tevékenység</w:t>
            </w:r>
            <w:proofErr w:type="gramEnd"/>
          </w:p>
          <w:p w:rsidR="00AB5268" w:rsidRDefault="00AB5268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Bevásárlóközpontban folytatott kereskedelmi tevékenység</w:t>
            </w:r>
          </w:p>
          <w:p w:rsidR="00AB5268" w:rsidRDefault="00AB5268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Vásáron vagy piacon folytatott kereskedelmi tevékenység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Közterületi értékesítés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Közvetlen értékesítés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Üzleten kívüli kereskedelem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Csomagküldő kereskedelem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Automatából történő értékesítés</w:t>
            </w:r>
          </w:p>
          <w:p w:rsidR="00AB5268" w:rsidRDefault="00AB5268">
            <w:pPr>
              <w:rPr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   Amennyiben a kereskedelmi </w:t>
            </w:r>
            <w:proofErr w:type="gramStart"/>
            <w:r>
              <w:rPr>
                <w:sz w:val="20"/>
                <w:szCs w:val="20"/>
              </w:rPr>
              <w:t>tevékenység  üzletben</w:t>
            </w:r>
            <w:proofErr w:type="gramEnd"/>
            <w:r>
              <w:rPr>
                <w:sz w:val="20"/>
                <w:szCs w:val="20"/>
              </w:rPr>
              <w:t xml:space="preserve"> történik 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rPr>
          <w:trHeight w:val="29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  A napi/heti nyitva tartási idő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Du:-21:00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-21:00</w:t>
            </w: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Szombat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--21:00</w:t>
            </w: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Vasárnap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Du-21:00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--21:00</w:t>
            </w: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rPr>
                <w:b/>
                <w:sz w:val="20"/>
                <w:szCs w:val="20"/>
              </w:rPr>
            </w:pPr>
          </w:p>
        </w:tc>
      </w:tr>
      <w:tr w:rsidR="00AB5268" w:rsidTr="00AB5268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-21:00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68" w:rsidRDefault="00AB5268">
            <w:pPr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  Az üzlet elnevezése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Csúcs Söröző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7.3.   Az üzlet alapterülete (m2)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   Vendéglátó üzlet esetében befogadóképessége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   A R. 25.§ (4) bekezdés szerinti vásárlók könyve használatba vételének időpontja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2019.03.29.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  Napi fogyasztási cikket értékesítő üzlet esetén: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  az</w:t>
            </w:r>
            <w:proofErr w:type="gramEnd"/>
            <w:r>
              <w:rPr>
                <w:sz w:val="20"/>
                <w:szCs w:val="20"/>
              </w:rPr>
              <w:t xml:space="preserve"> árusítótér nettó alapterülete: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 az üzlethez létesített gépjármű-várakozóhelyek 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száma: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telekhatártól mért 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távolsága: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elhelyezkedése:</w:t>
            </w:r>
          </w:p>
          <w:p w:rsidR="00AB5268" w:rsidRDefault="00AB526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(megfelelő aláhúzva, kiemelve!)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Saját telken</w:t>
            </w:r>
          </w:p>
          <w:p w:rsidR="00AB5268" w:rsidRDefault="00AB52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Más telken</w:t>
            </w:r>
          </w:p>
          <w:p w:rsidR="00AB5268" w:rsidRDefault="00AB52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Parkolóban</w:t>
            </w:r>
          </w:p>
          <w:p w:rsidR="00AB5268" w:rsidRDefault="00AB526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Parkolóházban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Közterület közlekedésre szánt területének egy részén</w:t>
            </w:r>
          </w:p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Közforgalomra átadott magánút egy részén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    Az egyes kereskedelmi formák és helyek szerinti bontásban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Üzletköteles termékek megnevezése, sorszáma a R. 3. melléklete alapján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  Termékek megnevezése és sorszáma a R. 6. melléklete alapján, illetve ebből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Kávéital, alkoholmentes- és szeszesital</w:t>
            </w:r>
          </w:p>
          <w:p w:rsidR="00AB5268" w:rsidRDefault="00AB5268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Csomagolt kávé, dobozos illetve palackozott alkoholmentes- és szeszesital</w:t>
            </w:r>
          </w:p>
          <w:p w:rsidR="00AB5268" w:rsidRDefault="00AB5268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 Édességáru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proofErr w:type="gramStart"/>
            <w:r>
              <w:rPr>
                <w:sz w:val="20"/>
                <w:szCs w:val="20"/>
              </w:rPr>
              <w:t>. 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Jöt</w:t>
            </w:r>
            <w:proofErr w:type="spellEnd"/>
            <w:r>
              <w:rPr>
                <w:sz w:val="20"/>
                <w:szCs w:val="20"/>
              </w:rPr>
              <w:t>. 3.§ (2) bekezdése szerinti termékek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 Kereskedelmi formák és helyek szerinti bontásban a kereskedelmi tevékenység jellege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  Kereskedelmi ügynöki tevékenység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10. pont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  Kiskereskedelem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13. pont) megjelölve a vendéglátást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30. pont), amennyiben ilyen tevékenységet folytat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   Nagykereskedelem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18. pont)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  Annak ténye, hogy az üzletben folytatnak-e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  Szeszesital kimérést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 A R. 22.§ (1) bekezdésben meghatározott tevékenységet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  Ha a kereskedő külön engedélyhez </w:t>
            </w:r>
            <w:proofErr w:type="gramStart"/>
            <w:r>
              <w:rPr>
                <w:sz w:val="20"/>
                <w:szCs w:val="20"/>
              </w:rPr>
              <w:t>kötött  kereskedelmi</w:t>
            </w:r>
            <w:proofErr w:type="gramEnd"/>
            <w:r>
              <w:rPr>
                <w:sz w:val="20"/>
                <w:szCs w:val="20"/>
              </w:rPr>
              <w:t xml:space="preserve"> tevékenységet folytat, a külön engedély alapján forgalmazott termékek köre, megnevezése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 külön engedélyt kiállító hatóság megnevezése és a külön engedély száma, hatálya (egyes kereskedelmi formák és helyek szerinti bontásban)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</w:p>
          <w:p w:rsidR="00AB5268" w:rsidRDefault="00AB5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5268" w:rsidTr="00AB526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   A kereskedelmi tevékenység megkezdésének, módosításának és megszűnésének időpontja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68" w:rsidRDefault="00AB52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2019.03.29.</w:t>
            </w:r>
          </w:p>
        </w:tc>
      </w:tr>
    </w:tbl>
    <w:p w:rsidR="00AB5268" w:rsidRDefault="00AB5268" w:rsidP="00AB5268">
      <w:pPr>
        <w:rPr>
          <w:sz w:val="20"/>
          <w:szCs w:val="20"/>
        </w:rPr>
      </w:pPr>
    </w:p>
    <w:p w:rsidR="00306C83" w:rsidRDefault="00306C83">
      <w:bookmarkStart w:id="0" w:name="_GoBack"/>
      <w:bookmarkEnd w:id="0"/>
    </w:p>
    <w:sectPr w:rsidR="0030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68"/>
    <w:rsid w:val="00306C83"/>
    <w:rsid w:val="00A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1</cp:revision>
  <dcterms:created xsi:type="dcterms:W3CDTF">2019-04-08T13:58:00Z</dcterms:created>
  <dcterms:modified xsi:type="dcterms:W3CDTF">2019-04-08T13:59:00Z</dcterms:modified>
</cp:coreProperties>
</file>