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7252" w14:textId="77777777" w:rsidR="00392B1A" w:rsidRDefault="00392B1A" w:rsidP="005901CF">
      <w:pPr>
        <w:pStyle w:val="normal-header"/>
        <w:ind w:firstLine="0"/>
      </w:pPr>
    </w:p>
    <w:p w14:paraId="7F7911C6" w14:textId="77777777" w:rsidR="001B4BA3" w:rsidRPr="001B4BA3" w:rsidRDefault="001B4BA3" w:rsidP="002D6FE7">
      <w:pPr>
        <w:pStyle w:val="normal-header"/>
        <w:ind w:firstLine="0"/>
        <w:rPr>
          <w:b/>
          <w:caps/>
          <w:noProof/>
          <w:color w:val="244BAE"/>
          <w:sz w:val="16"/>
          <w:szCs w:val="32"/>
          <w:lang w:val="en-US"/>
        </w:rPr>
      </w:pPr>
    </w:p>
    <w:p w14:paraId="10C7C963" w14:textId="77777777" w:rsidR="00E71444" w:rsidRPr="00146ACE" w:rsidRDefault="00E71444" w:rsidP="00E71444">
      <w:pPr>
        <w:pStyle w:val="Sajtkzlemny"/>
        <w:ind w:firstLine="0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24"/>
          <w:szCs w:val="32"/>
        </w:rPr>
        <w:t>zöld város kialakítása kenderesen</w:t>
      </w:r>
      <w:r w:rsidRPr="00C74757">
        <w:rPr>
          <w:color w:val="404040" w:themeColor="text1" w:themeTint="BF"/>
          <w:sz w:val="24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14:paraId="5B859256" w14:textId="77777777" w:rsidR="00E71444" w:rsidRPr="0069317D" w:rsidRDefault="00E71444" w:rsidP="00E71444">
      <w:pPr>
        <w:pStyle w:val="normal-header"/>
        <w:ind w:firstLine="0"/>
        <w:rPr>
          <w:b/>
        </w:rPr>
      </w:pPr>
    </w:p>
    <w:p w14:paraId="2E4BD000" w14:textId="77777777" w:rsidR="00E71444" w:rsidRPr="00E71444" w:rsidRDefault="00E71444" w:rsidP="00E71444">
      <w:pPr>
        <w:pStyle w:val="normal-header"/>
        <w:ind w:firstLine="0"/>
        <w:rPr>
          <w:caps/>
          <w:color w:val="auto"/>
          <w:sz w:val="18"/>
        </w:rPr>
      </w:pPr>
      <w:r w:rsidRPr="00E71444">
        <w:rPr>
          <w:caps/>
          <w:color w:val="auto"/>
          <w:sz w:val="18"/>
        </w:rPr>
        <w:t>Kedvezményezett neve: kenderes városi Önkormányzat</w:t>
      </w:r>
    </w:p>
    <w:p w14:paraId="2D7752EA" w14:textId="77777777" w:rsidR="00E71444" w:rsidRPr="00E71444" w:rsidRDefault="00E71444" w:rsidP="00E71444">
      <w:pPr>
        <w:pStyle w:val="normal-header"/>
        <w:ind w:firstLine="0"/>
        <w:rPr>
          <w:caps/>
          <w:color w:val="auto"/>
          <w:sz w:val="18"/>
        </w:rPr>
      </w:pPr>
      <w:r w:rsidRPr="00E71444">
        <w:rPr>
          <w:caps/>
          <w:color w:val="auto"/>
          <w:sz w:val="18"/>
        </w:rPr>
        <w:t>A projekt címe: Élhető Kenderes, Zöld Város</w:t>
      </w:r>
    </w:p>
    <w:p w14:paraId="55B4965A" w14:textId="77777777" w:rsidR="00E71444" w:rsidRPr="00E71444" w:rsidRDefault="00E71444" w:rsidP="00E71444">
      <w:pPr>
        <w:pStyle w:val="normal-header"/>
        <w:ind w:firstLine="0"/>
        <w:rPr>
          <w:caps/>
          <w:color w:val="auto"/>
          <w:sz w:val="18"/>
        </w:rPr>
      </w:pPr>
      <w:r w:rsidRPr="00E71444">
        <w:rPr>
          <w:caps/>
          <w:color w:val="auto"/>
          <w:sz w:val="18"/>
        </w:rPr>
        <w:t>Projekt azonosítószáma: TOP-2.1.2-15-JN1-2016-00008</w:t>
      </w:r>
    </w:p>
    <w:p w14:paraId="0BF8CF25" w14:textId="77777777" w:rsidR="00E71444" w:rsidRPr="00E71444" w:rsidRDefault="00E71444" w:rsidP="00E71444">
      <w:pPr>
        <w:pStyle w:val="normal-header"/>
        <w:ind w:firstLine="0"/>
        <w:rPr>
          <w:caps/>
          <w:color w:val="auto"/>
          <w:sz w:val="18"/>
        </w:rPr>
      </w:pPr>
      <w:r w:rsidRPr="00E71444">
        <w:rPr>
          <w:caps/>
          <w:color w:val="auto"/>
          <w:sz w:val="18"/>
        </w:rPr>
        <w:t>A szerződött támogatás összege: 105 200 000 Ft</w:t>
      </w:r>
    </w:p>
    <w:p w14:paraId="632F66C0" w14:textId="77777777" w:rsidR="00E71444" w:rsidRPr="00E71444" w:rsidRDefault="00E71444" w:rsidP="00E71444">
      <w:pPr>
        <w:pStyle w:val="normal-header"/>
        <w:ind w:firstLine="0"/>
        <w:rPr>
          <w:caps/>
          <w:color w:val="auto"/>
          <w:sz w:val="18"/>
        </w:rPr>
      </w:pPr>
      <w:r w:rsidRPr="00E71444">
        <w:rPr>
          <w:caps/>
          <w:color w:val="auto"/>
          <w:sz w:val="18"/>
        </w:rPr>
        <w:t>A támogatás mértéke: 100%</w:t>
      </w:r>
    </w:p>
    <w:p w14:paraId="2C85C950" w14:textId="77777777" w:rsidR="00E71444" w:rsidRPr="00E71444" w:rsidRDefault="00E71444" w:rsidP="00E71444">
      <w:pPr>
        <w:pStyle w:val="normal-header"/>
        <w:ind w:firstLine="0"/>
        <w:rPr>
          <w:caps/>
          <w:color w:val="auto"/>
          <w:sz w:val="18"/>
        </w:rPr>
      </w:pPr>
      <w:r w:rsidRPr="00E71444">
        <w:rPr>
          <w:caps/>
          <w:color w:val="auto"/>
          <w:sz w:val="18"/>
        </w:rPr>
        <w:t>A projekt tervezett befejezési dátuma: 2019.01.31.</w:t>
      </w:r>
    </w:p>
    <w:p w14:paraId="2388DBAE" w14:textId="77777777" w:rsidR="00E71444" w:rsidRPr="00E71444" w:rsidRDefault="00E71444" w:rsidP="00E71444">
      <w:pPr>
        <w:pStyle w:val="normal-header"/>
        <w:ind w:firstLine="0"/>
        <w:rPr>
          <w:color w:val="auto"/>
        </w:rPr>
      </w:pPr>
    </w:p>
    <w:p w14:paraId="54605EFA" w14:textId="77777777" w:rsidR="00E71444" w:rsidRPr="00E71444" w:rsidRDefault="00E71444" w:rsidP="00E71444">
      <w:pPr>
        <w:pStyle w:val="normal-header"/>
        <w:ind w:firstLine="0"/>
        <w:rPr>
          <w:color w:val="auto"/>
        </w:rPr>
      </w:pPr>
      <w:r w:rsidRPr="00E71444">
        <w:rPr>
          <w:color w:val="auto"/>
        </w:rPr>
        <w:t>A fejlesztés központjában Kenderes jelenlegi és újonnan kialakítandó közparkjai, zöldterületei, valamint a városképet jelentősen meghatározó zöld fasorok állnak, ezen zöldterületek körül helyezkednek el a projekt megvalósítás helyszínei. Az akcióterületet lehatároló utcák az alábbiak: Toldi Miklós u.–Arany János u.–Szent István u.–Vasút u.–József Attila u.–Petőfi Sándor u.–Béke u.–Vörösmarty Mihály u.–Szent István u.–Petőfi Sándor u.</w:t>
      </w:r>
    </w:p>
    <w:p w14:paraId="10288294" w14:textId="77777777" w:rsidR="00E71444" w:rsidRPr="00E71444" w:rsidRDefault="00E71444" w:rsidP="00E71444">
      <w:pPr>
        <w:pStyle w:val="normal-header"/>
        <w:spacing w:line="240" w:lineRule="auto"/>
        <w:ind w:firstLine="0"/>
        <w:rPr>
          <w:color w:val="auto"/>
          <w:szCs w:val="20"/>
        </w:rPr>
      </w:pPr>
    </w:p>
    <w:p w14:paraId="7D260E80" w14:textId="77777777" w:rsidR="00E71444" w:rsidRPr="00E71444" w:rsidRDefault="00E71444" w:rsidP="00E71444">
      <w:pPr>
        <w:spacing w:after="0" w:line="300" w:lineRule="auto"/>
        <w:jc w:val="both"/>
        <w:rPr>
          <w:color w:val="auto"/>
        </w:rPr>
      </w:pPr>
      <w:r w:rsidRPr="00E71444">
        <w:rPr>
          <w:color w:val="auto"/>
        </w:rPr>
        <w:t>A település központjában található akcióterület fejlesztésének fókuszában olyan funkciók állnak, amelyek a térség és a település teljes lakossága számára relevánsak. A központi területek megújításával a cél egy olyan egységes arculatú, fenntartható belváros megteremtése, amely a sajátos szerkezetét megőrzi, ugyanakkor lehetővé teszi a modern kisvárosi életformát, az egyes szolgáltatások gyors és egyszerű elérhetőségét. A beavatkozási területen megvalósítandó fejlesztések alapvetően a központi funkciók megerősítését szolgálják, ugyanakkor a városrészben élők életminőségének javításával hozzájárulnak a lakófunkciók erősítéséhez, összességében pedig szerepet játszanak a tudatos, pozitív kisvárosi imázs kialakításában.</w:t>
      </w:r>
    </w:p>
    <w:p w14:paraId="3807412E" w14:textId="77777777" w:rsidR="00E71444" w:rsidRPr="00E71444" w:rsidRDefault="00E71444" w:rsidP="00E71444">
      <w:pPr>
        <w:pStyle w:val="normal-header"/>
        <w:spacing w:line="240" w:lineRule="auto"/>
        <w:ind w:firstLine="0"/>
        <w:rPr>
          <w:color w:val="auto"/>
        </w:rPr>
      </w:pPr>
    </w:p>
    <w:p w14:paraId="095C6525" w14:textId="77777777" w:rsidR="00E71444" w:rsidRPr="00E71444" w:rsidRDefault="00E71444" w:rsidP="00E71444">
      <w:pPr>
        <w:spacing w:after="0" w:line="300" w:lineRule="auto"/>
        <w:jc w:val="both"/>
        <w:rPr>
          <w:color w:val="auto"/>
        </w:rPr>
      </w:pPr>
      <w:r w:rsidRPr="00E71444">
        <w:rPr>
          <w:color w:val="auto"/>
        </w:rPr>
        <w:t>A beruházás során megvalósul a növényfelület, városi zöldfelület növényállományának rekonstrukciója, zöld felületek rendezése, megújítása, városi aktív rekreációs zöldterület (játszótér, multifunkciós játszótér) kialakítása.</w:t>
      </w:r>
    </w:p>
    <w:p w14:paraId="38A0F157" w14:textId="77777777" w:rsidR="00E71444" w:rsidRPr="00E71444" w:rsidRDefault="00E71444" w:rsidP="00E71444">
      <w:pPr>
        <w:spacing w:after="0" w:line="300" w:lineRule="auto"/>
        <w:jc w:val="both"/>
        <w:rPr>
          <w:color w:val="auto"/>
        </w:rPr>
      </w:pPr>
      <w:r w:rsidRPr="00E71444">
        <w:rPr>
          <w:color w:val="auto"/>
        </w:rPr>
        <w:t xml:space="preserve"> </w:t>
      </w:r>
    </w:p>
    <w:p w14:paraId="11577997" w14:textId="77777777" w:rsidR="00E71444" w:rsidRPr="00E71444" w:rsidRDefault="00E71444" w:rsidP="00E71444">
      <w:pPr>
        <w:spacing w:after="0" w:line="300" w:lineRule="auto"/>
        <w:jc w:val="both"/>
        <w:rPr>
          <w:color w:val="auto"/>
        </w:rPr>
      </w:pPr>
      <w:r w:rsidRPr="00E71444">
        <w:rPr>
          <w:color w:val="auto"/>
        </w:rPr>
        <w:t>A Művelődési Ház melletti területen nyilvános mosdó kerül kialakításra, melyre nagy igény mutatkozik mind a városi, mind a helyi szolgáltatásokat igénybe vevő közösség irányából. A kialakított közösségi rendezvénytéren annak funkcióbetöltését elősegítő és támogató eszközök beszerzésére, beruházások megvalósítására kerül sor, a növényfelület rekonstrukciót kiegészítve. A faállomány rekonstrukciót támogató tevékenységek közé tartozik az utcabútorok beszerzése és telepítése, továbbá azok állagmegóvását biztosító - a már meglévő és működő - térfigyelő rendszer bővítése, továbbá a Városháza előtt leromlott állapotú, használaton kívüli szökőkút rekonstrukciója, mely elemek a szebb városkép kialakításához, egységesítéséhez is hozzájárulnak.</w:t>
      </w:r>
    </w:p>
    <w:p w14:paraId="63E0474E" w14:textId="77777777" w:rsidR="00E71444" w:rsidRPr="00E71444" w:rsidRDefault="00E71444" w:rsidP="00E71444">
      <w:pPr>
        <w:spacing w:after="0" w:line="300" w:lineRule="auto"/>
        <w:jc w:val="both"/>
        <w:rPr>
          <w:color w:val="auto"/>
        </w:rPr>
      </w:pPr>
    </w:p>
    <w:p w14:paraId="2381A1F7" w14:textId="150FB691" w:rsidR="00654010" w:rsidRPr="00E71444" w:rsidRDefault="00E71444" w:rsidP="00E71444">
      <w:pPr>
        <w:spacing w:after="0" w:line="300" w:lineRule="auto"/>
        <w:jc w:val="both"/>
        <w:rPr>
          <w:color w:val="auto"/>
        </w:rPr>
      </w:pPr>
      <w:r w:rsidRPr="00E71444">
        <w:rPr>
          <w:b/>
          <w:i/>
          <w:color w:val="auto"/>
        </w:rPr>
        <w:t>A projekt célja a Városmag városrészen belül kijelölt Zöld város akcióterületen a város zöldfelületeinek környezettudatos, család- és klímabarát megújítása, élhetővé tétele, valamint gazdasági funkcióként a Városháza szomszédságában található, jelenleg részben használaton kívüli épület energiatakarékos korszerűsítése, megújítása, mely bérelhető helyiségeivel frekventált helyen kínál vonzó üzleti környezetet a vállalkozások, üzletek számára. A projekt keretében 9497,05 m</w:t>
      </w:r>
      <w:r w:rsidRPr="00E71444">
        <w:rPr>
          <w:b/>
          <w:i/>
          <w:color w:val="auto"/>
          <w:vertAlign w:val="superscript"/>
        </w:rPr>
        <w:t>2</w:t>
      </w:r>
      <w:r w:rsidRPr="00E71444">
        <w:rPr>
          <w:b/>
          <w:i/>
          <w:color w:val="auto"/>
        </w:rPr>
        <w:t xml:space="preserve"> városi nyitott tér újul meg, a megújuló zöldterület nagysága 93</w:t>
      </w:r>
      <w:bookmarkStart w:id="0" w:name="_GoBack"/>
      <w:bookmarkEnd w:id="0"/>
      <w:r w:rsidRPr="00E71444">
        <w:rPr>
          <w:b/>
          <w:i/>
          <w:color w:val="auto"/>
        </w:rPr>
        <w:t>13,4 m</w:t>
      </w:r>
      <w:r w:rsidRPr="00E71444">
        <w:rPr>
          <w:b/>
          <w:i/>
          <w:color w:val="auto"/>
          <w:vertAlign w:val="superscript"/>
        </w:rPr>
        <w:t>2</w:t>
      </w:r>
      <w:r w:rsidRPr="00E71444">
        <w:rPr>
          <w:b/>
          <w:i/>
          <w:color w:val="auto"/>
        </w:rPr>
        <w:t>, a felújított épületek nagysága nettó 353 m</w:t>
      </w:r>
      <w:r w:rsidRPr="00E71444">
        <w:rPr>
          <w:b/>
          <w:i/>
          <w:color w:val="auto"/>
          <w:vertAlign w:val="superscript"/>
        </w:rPr>
        <w:t>2</w:t>
      </w:r>
      <w:r w:rsidRPr="00E71444">
        <w:rPr>
          <w:b/>
          <w:i/>
          <w:color w:val="auto"/>
        </w:rPr>
        <w:t>.</w:t>
      </w:r>
    </w:p>
    <w:sectPr w:rsidR="00654010" w:rsidRPr="00E71444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A9995" w14:textId="77777777" w:rsidR="00D55C40" w:rsidRDefault="00D55C40" w:rsidP="00AB4900">
      <w:pPr>
        <w:spacing w:after="0" w:line="240" w:lineRule="auto"/>
      </w:pPr>
      <w:r>
        <w:separator/>
      </w:r>
    </w:p>
  </w:endnote>
  <w:endnote w:type="continuationSeparator" w:id="0">
    <w:p w14:paraId="6B85FB83" w14:textId="77777777" w:rsidR="00D55C40" w:rsidRDefault="00D55C4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A4D2" w14:textId="77777777" w:rsidR="005E2EDE" w:rsidRDefault="005E2EDE">
    <w:pPr>
      <w:pStyle w:val="llb"/>
    </w:pPr>
  </w:p>
  <w:p w14:paraId="07D5F5B8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5AC9" w14:textId="77777777" w:rsidR="00D55C40" w:rsidRDefault="00D55C40" w:rsidP="00AB4900">
      <w:pPr>
        <w:spacing w:after="0" w:line="240" w:lineRule="auto"/>
      </w:pPr>
      <w:r>
        <w:separator/>
      </w:r>
    </w:p>
  </w:footnote>
  <w:footnote w:type="continuationSeparator" w:id="0">
    <w:p w14:paraId="462CB0E5" w14:textId="77777777" w:rsidR="00D55C40" w:rsidRDefault="00D55C4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B3B" w14:textId="77777777" w:rsidR="006734FC" w:rsidRDefault="002F4C82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01B4C56" wp14:editId="524C3198">
          <wp:simplePos x="0" y="0"/>
          <wp:positionH relativeFrom="page">
            <wp:posOffset>4326255</wp:posOffset>
          </wp:positionH>
          <wp:positionV relativeFrom="paragraph">
            <wp:posOffset>-629920</wp:posOffset>
          </wp:positionV>
          <wp:extent cx="3243600" cy="2239200"/>
          <wp:effectExtent l="0" t="0" r="0" b="889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600" cy="22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0177074" wp14:editId="2E4202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41A78" w14:textId="77777777" w:rsidR="006734FC" w:rsidRDefault="006734FC" w:rsidP="00B50ED9">
    <w:pPr>
      <w:pStyle w:val="lfej"/>
      <w:ind w:left="1701"/>
    </w:pPr>
  </w:p>
  <w:p w14:paraId="4AB844BC" w14:textId="77777777" w:rsidR="006734FC" w:rsidRDefault="006734FC" w:rsidP="00B50ED9">
    <w:pPr>
      <w:pStyle w:val="lfej"/>
      <w:ind w:left="1701"/>
    </w:pPr>
  </w:p>
  <w:p w14:paraId="1A31C3A8" w14:textId="77777777" w:rsidR="006734FC" w:rsidRDefault="006734FC" w:rsidP="00B50ED9">
    <w:pPr>
      <w:pStyle w:val="lfej"/>
      <w:ind w:left="1701"/>
    </w:pPr>
  </w:p>
  <w:p w14:paraId="022BB1F7" w14:textId="77777777" w:rsidR="006734FC" w:rsidRDefault="006734FC" w:rsidP="00B50ED9">
    <w:pPr>
      <w:pStyle w:val="lfej"/>
      <w:ind w:left="1701"/>
    </w:pPr>
  </w:p>
  <w:p w14:paraId="61571178" w14:textId="77777777" w:rsidR="006734FC" w:rsidRDefault="006734FC" w:rsidP="00B50ED9">
    <w:pPr>
      <w:pStyle w:val="lfej"/>
      <w:ind w:left="1701"/>
    </w:pPr>
  </w:p>
  <w:p w14:paraId="64460009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2B0"/>
    <w:multiLevelType w:val="hybridMultilevel"/>
    <w:tmpl w:val="9AEE1056"/>
    <w:lvl w:ilvl="0" w:tplc="EFE2353E">
      <w:start w:val="14"/>
      <w:numFmt w:val="bullet"/>
      <w:lvlText w:val="ﻉ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A8A"/>
    <w:multiLevelType w:val="hybridMultilevel"/>
    <w:tmpl w:val="0CA2F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47DD"/>
    <w:multiLevelType w:val="hybridMultilevel"/>
    <w:tmpl w:val="0E320D80"/>
    <w:lvl w:ilvl="0" w:tplc="C5002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6C3B"/>
    <w:multiLevelType w:val="hybridMultilevel"/>
    <w:tmpl w:val="3702B916"/>
    <w:lvl w:ilvl="0" w:tplc="92DCA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C2D16"/>
    <w:multiLevelType w:val="hybridMultilevel"/>
    <w:tmpl w:val="E3D629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A42C5"/>
    <w:multiLevelType w:val="hybridMultilevel"/>
    <w:tmpl w:val="A6E2C17A"/>
    <w:lvl w:ilvl="0" w:tplc="48622F9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C54E3"/>
    <w:multiLevelType w:val="hybridMultilevel"/>
    <w:tmpl w:val="A6DCC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10070"/>
    <w:multiLevelType w:val="hybridMultilevel"/>
    <w:tmpl w:val="57DC2F4E"/>
    <w:lvl w:ilvl="0" w:tplc="8FF2D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117F6"/>
    <w:multiLevelType w:val="hybridMultilevel"/>
    <w:tmpl w:val="F3DE0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22E51"/>
    <w:rsid w:val="00045F17"/>
    <w:rsid w:val="00081A6B"/>
    <w:rsid w:val="00094163"/>
    <w:rsid w:val="000B2CD5"/>
    <w:rsid w:val="000F4E96"/>
    <w:rsid w:val="00111913"/>
    <w:rsid w:val="00111C7E"/>
    <w:rsid w:val="00135AC0"/>
    <w:rsid w:val="00146ACE"/>
    <w:rsid w:val="00192557"/>
    <w:rsid w:val="001B4BA3"/>
    <w:rsid w:val="001E6A2A"/>
    <w:rsid w:val="00232166"/>
    <w:rsid w:val="002441AB"/>
    <w:rsid w:val="00244F73"/>
    <w:rsid w:val="00255159"/>
    <w:rsid w:val="00262545"/>
    <w:rsid w:val="00262CD6"/>
    <w:rsid w:val="002A6DE9"/>
    <w:rsid w:val="002D426F"/>
    <w:rsid w:val="002D6FE7"/>
    <w:rsid w:val="002F4C82"/>
    <w:rsid w:val="002F678C"/>
    <w:rsid w:val="00316890"/>
    <w:rsid w:val="00344C67"/>
    <w:rsid w:val="00353E8C"/>
    <w:rsid w:val="00362579"/>
    <w:rsid w:val="00385A5C"/>
    <w:rsid w:val="00392B1A"/>
    <w:rsid w:val="003B63AD"/>
    <w:rsid w:val="003D5F77"/>
    <w:rsid w:val="003F2F3C"/>
    <w:rsid w:val="003F7B4C"/>
    <w:rsid w:val="00435591"/>
    <w:rsid w:val="004370CA"/>
    <w:rsid w:val="004750BE"/>
    <w:rsid w:val="004B10BF"/>
    <w:rsid w:val="004B3CA5"/>
    <w:rsid w:val="004C625A"/>
    <w:rsid w:val="004E1EF9"/>
    <w:rsid w:val="004F7AE6"/>
    <w:rsid w:val="00522599"/>
    <w:rsid w:val="0058480C"/>
    <w:rsid w:val="005901CF"/>
    <w:rsid w:val="005C274C"/>
    <w:rsid w:val="005D030D"/>
    <w:rsid w:val="005E2B9B"/>
    <w:rsid w:val="005E2EDE"/>
    <w:rsid w:val="00617079"/>
    <w:rsid w:val="00621BF9"/>
    <w:rsid w:val="00626D40"/>
    <w:rsid w:val="0063050C"/>
    <w:rsid w:val="00654010"/>
    <w:rsid w:val="006610E7"/>
    <w:rsid w:val="006734FC"/>
    <w:rsid w:val="00676CEA"/>
    <w:rsid w:val="00683F63"/>
    <w:rsid w:val="00684AF8"/>
    <w:rsid w:val="0069317D"/>
    <w:rsid w:val="006A1E4D"/>
    <w:rsid w:val="006A5F85"/>
    <w:rsid w:val="006C0217"/>
    <w:rsid w:val="006C335C"/>
    <w:rsid w:val="006D0ADF"/>
    <w:rsid w:val="00773275"/>
    <w:rsid w:val="00775FF8"/>
    <w:rsid w:val="0078269C"/>
    <w:rsid w:val="00785E84"/>
    <w:rsid w:val="007A6928"/>
    <w:rsid w:val="007D1D55"/>
    <w:rsid w:val="00812171"/>
    <w:rsid w:val="00816521"/>
    <w:rsid w:val="00824478"/>
    <w:rsid w:val="00840405"/>
    <w:rsid w:val="00856F13"/>
    <w:rsid w:val="008677DF"/>
    <w:rsid w:val="00890BF2"/>
    <w:rsid w:val="008B115E"/>
    <w:rsid w:val="008B5441"/>
    <w:rsid w:val="008B7F91"/>
    <w:rsid w:val="008D72CF"/>
    <w:rsid w:val="009039F9"/>
    <w:rsid w:val="00922FBD"/>
    <w:rsid w:val="009504BC"/>
    <w:rsid w:val="00963F6D"/>
    <w:rsid w:val="00970834"/>
    <w:rsid w:val="009A7E7C"/>
    <w:rsid w:val="009C486D"/>
    <w:rsid w:val="009D2C62"/>
    <w:rsid w:val="00A04E82"/>
    <w:rsid w:val="00A06EA7"/>
    <w:rsid w:val="00A21418"/>
    <w:rsid w:val="00A422D2"/>
    <w:rsid w:val="00A46013"/>
    <w:rsid w:val="00A54B1C"/>
    <w:rsid w:val="00A63A25"/>
    <w:rsid w:val="00A9159D"/>
    <w:rsid w:val="00AA3E2A"/>
    <w:rsid w:val="00AB4900"/>
    <w:rsid w:val="00AC5B21"/>
    <w:rsid w:val="00AE2160"/>
    <w:rsid w:val="00AE42CB"/>
    <w:rsid w:val="00B37672"/>
    <w:rsid w:val="00B50ED9"/>
    <w:rsid w:val="00BA4BF2"/>
    <w:rsid w:val="00BC63BE"/>
    <w:rsid w:val="00BF2C5D"/>
    <w:rsid w:val="00C27C30"/>
    <w:rsid w:val="00C453A4"/>
    <w:rsid w:val="00C573C0"/>
    <w:rsid w:val="00C74757"/>
    <w:rsid w:val="00C87FFB"/>
    <w:rsid w:val="00C9125A"/>
    <w:rsid w:val="00C9496E"/>
    <w:rsid w:val="00CA3163"/>
    <w:rsid w:val="00CB133A"/>
    <w:rsid w:val="00CC0E55"/>
    <w:rsid w:val="00D00FF9"/>
    <w:rsid w:val="00D15E97"/>
    <w:rsid w:val="00D42BAB"/>
    <w:rsid w:val="00D434F9"/>
    <w:rsid w:val="00D5014A"/>
    <w:rsid w:val="00D50544"/>
    <w:rsid w:val="00D55C40"/>
    <w:rsid w:val="00D603FD"/>
    <w:rsid w:val="00D609B1"/>
    <w:rsid w:val="00D7727A"/>
    <w:rsid w:val="00DC0ECD"/>
    <w:rsid w:val="00E12005"/>
    <w:rsid w:val="00E629A9"/>
    <w:rsid w:val="00E71444"/>
    <w:rsid w:val="00E824DA"/>
    <w:rsid w:val="00E91FB2"/>
    <w:rsid w:val="00EA2F16"/>
    <w:rsid w:val="00EA3D4A"/>
    <w:rsid w:val="00EC5024"/>
    <w:rsid w:val="00F01D3E"/>
    <w:rsid w:val="00F07942"/>
    <w:rsid w:val="00F22288"/>
    <w:rsid w:val="00F225DA"/>
    <w:rsid w:val="00F35828"/>
    <w:rsid w:val="00F7138D"/>
    <w:rsid w:val="00FA40E7"/>
    <w:rsid w:val="00FB1F7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94627"/>
  <w15:docId w15:val="{74B227B3-DB2C-4800-8E57-24137764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27</cp:revision>
  <dcterms:created xsi:type="dcterms:W3CDTF">2018-03-21T19:31:00Z</dcterms:created>
  <dcterms:modified xsi:type="dcterms:W3CDTF">2018-06-07T09:01:00Z</dcterms:modified>
</cp:coreProperties>
</file>